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7D" w:rsidRDefault="009C2C7D" w:rsidP="009C2C7D">
      <w:pPr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>
        <w:rPr>
          <w:rFonts w:ascii="Arial" w:hAnsi="Arial"/>
          <w:b/>
        </w:rPr>
        <w:t>ALLEGATO 4</w:t>
      </w:r>
      <w:r>
        <w:rPr>
          <w:rFonts w:ascii="Arial" w:hAnsi="Arial"/>
          <w:b/>
        </w:rPr>
        <w:tab/>
        <w:t xml:space="preserve">             </w:t>
      </w:r>
      <w:r w:rsidRPr="00674843">
        <w:rPr>
          <w:rFonts w:ascii="Arial Narrow" w:hAnsi="Arial Narrow" w:cs="Arial"/>
          <w:b/>
          <w:bCs/>
        </w:rPr>
        <w:t>REGIONE EMILIA-ROMAGNA Piano regionale di monitoraggio nella fauna selvatica 20</w:t>
      </w:r>
      <w:r w:rsidR="00A55DF7">
        <w:rPr>
          <w:rFonts w:ascii="Arial Narrow" w:hAnsi="Arial Narrow" w:cs="Arial"/>
          <w:b/>
          <w:bCs/>
        </w:rPr>
        <w:t>21-2022</w:t>
      </w:r>
    </w:p>
    <w:p w:rsidR="009C2C7D" w:rsidRDefault="009C2C7D" w:rsidP="009C2C7D">
      <w:pPr>
        <w:jc w:val="both"/>
        <w:rPr>
          <w:rFonts w:ascii="Arial Narrow" w:hAnsi="Arial Narrow" w:cs="Arial"/>
          <w:b/>
          <w:bCs/>
        </w:rPr>
      </w:pPr>
    </w:p>
    <w:p w:rsidR="009C2C7D" w:rsidRDefault="009C2C7D" w:rsidP="009C2C7D">
      <w:pPr>
        <w:jc w:val="both"/>
        <w:rPr>
          <w:rFonts w:ascii="Arial" w:hAnsi="Arial"/>
          <w:b/>
        </w:rPr>
      </w:pPr>
    </w:p>
    <w:p w:rsidR="009C2C7D" w:rsidRDefault="009C2C7D" w:rsidP="009C2C7D">
      <w:pPr>
        <w:rPr>
          <w:rFonts w:ascii="Arial" w:hAnsi="Arial"/>
          <w:b/>
          <w:i/>
        </w:rPr>
      </w:pPr>
    </w:p>
    <w:p w:rsidR="009C2C7D" w:rsidRDefault="009C2C7D" w:rsidP="009C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SCHEDA CONFERIMENTO CAMPIONI </w:t>
      </w:r>
      <w:r w:rsidR="00FA1CBB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LEPRI</w:t>
      </w:r>
      <w:r w:rsidR="00FA1CBB">
        <w:rPr>
          <w:rFonts w:ascii="Arial" w:hAnsi="Arial"/>
          <w:b/>
          <w:i/>
          <w:sz w:val="28"/>
          <w:szCs w:val="28"/>
        </w:rPr>
        <w:t xml:space="preserve"> e </w:t>
      </w:r>
      <w:r w:rsidR="00FA1CBB"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>lagomorfi</w:t>
      </w:r>
    </w:p>
    <w:p w:rsidR="009C2C7D" w:rsidRDefault="009C2C7D" w:rsidP="009C2C7D">
      <w:pPr>
        <w:jc w:val="center"/>
        <w:rPr>
          <w:rFonts w:ascii="Arial" w:hAnsi="Arial"/>
          <w:b/>
          <w:i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di prelievo: ______________________</w:t>
      </w:r>
    </w:p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Località del prelievo: __________________________________________</w:t>
      </w:r>
    </w:p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Comune: ________________________________________ </w:t>
      </w:r>
      <w:proofErr w:type="spellStart"/>
      <w:r>
        <w:rPr>
          <w:rFonts w:ascii="Arial" w:hAnsi="Arial"/>
          <w:sz w:val="24"/>
        </w:rPr>
        <w:t>Prov</w:t>
      </w:r>
      <w:proofErr w:type="spellEnd"/>
      <w:r>
        <w:rPr>
          <w:rFonts w:ascii="Arial" w:hAnsi="Arial"/>
          <w:sz w:val="24"/>
        </w:rPr>
        <w:t>.: _____</w:t>
      </w:r>
    </w:p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Specie animale: </w:t>
      </w:r>
      <w:r>
        <w:rPr>
          <w:rFonts w:ascii="Arial" w:hAnsi="Arial"/>
          <w:sz w:val="24"/>
        </w:rPr>
        <w:sym w:font="ZapfDingbats" w:char="0071"/>
      </w:r>
      <w:r>
        <w:rPr>
          <w:rFonts w:ascii="Arial" w:hAnsi="Arial"/>
          <w:sz w:val="24"/>
        </w:rPr>
        <w:t xml:space="preserve"> Lepre</w:t>
      </w:r>
      <w:r w:rsidR="00FA1CBB">
        <w:rPr>
          <w:rFonts w:ascii="Arial" w:hAnsi="Arial"/>
          <w:sz w:val="24"/>
        </w:rPr>
        <w:t xml:space="preserve">            </w:t>
      </w:r>
      <w:r w:rsidR="00FA1CBB">
        <w:rPr>
          <w:rFonts w:ascii="Arial" w:hAnsi="Arial"/>
          <w:sz w:val="24"/>
        </w:rPr>
        <w:sym w:font="ZapfDingbats" w:char="0071"/>
      </w:r>
      <w:r w:rsidR="00FA1CBB">
        <w:rPr>
          <w:rFonts w:ascii="Arial" w:hAnsi="Arial"/>
          <w:sz w:val="24"/>
        </w:rPr>
        <w:t xml:space="preserve"> ________________</w:t>
      </w:r>
    </w:p>
    <w:p w:rsidR="009C2C7D" w:rsidRDefault="009C2C7D" w:rsidP="009C2C7D">
      <w:pPr>
        <w:rPr>
          <w:rFonts w:ascii="Arial" w:hAnsi="Arial"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5"/>
        <w:gridCol w:w="3192"/>
        <w:gridCol w:w="5529"/>
      </w:tblGrid>
      <w:tr w:rsidR="009C2C7D" w:rsidTr="00D661F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7D" w:rsidRDefault="009C2C7D" w:rsidP="00D661F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N. camp.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7D" w:rsidRDefault="009C2C7D" w:rsidP="00D661F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Tipo campione prelevato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7D" w:rsidRDefault="009C2C7D" w:rsidP="00D661F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Identificazione campione</w:t>
            </w:r>
          </w:p>
          <w:p w:rsidR="009C2C7D" w:rsidRDefault="009C2C7D" w:rsidP="00D661F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Sesso / età (anni)</w:t>
            </w:r>
          </w:p>
        </w:tc>
      </w:tr>
      <w:tr w:rsidR="009C2C7D" w:rsidTr="00D661F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7D" w:rsidRPr="00BB5F8C" w:rsidRDefault="00FA1CBB" w:rsidP="00D661F3">
            <w:pPr>
              <w:spacing w:before="240"/>
              <w:rPr>
                <w:rFonts w:ascii="Arial" w:hAnsi="Arial"/>
              </w:rPr>
            </w:pP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Sangue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Milza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>linfonodi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sz w:val="24"/>
              </w:rPr>
            </w:pPr>
          </w:p>
        </w:tc>
      </w:tr>
      <w:tr w:rsidR="009C2C7D" w:rsidTr="00D661F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7D" w:rsidRDefault="00FA1CBB" w:rsidP="00D661F3"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Sangue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Milza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>linfonodi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sz w:val="24"/>
              </w:rPr>
            </w:pPr>
          </w:p>
        </w:tc>
      </w:tr>
      <w:tr w:rsidR="009C2C7D" w:rsidTr="00D661F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7D" w:rsidRDefault="00FA1CBB" w:rsidP="00D661F3"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Sangue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Milza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>linfonodi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sz w:val="24"/>
              </w:rPr>
            </w:pPr>
          </w:p>
        </w:tc>
      </w:tr>
      <w:tr w:rsidR="009C2C7D" w:rsidTr="00D661F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7D" w:rsidRDefault="00FA1CBB" w:rsidP="00D661F3"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Sangue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Milza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>linfonodi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sz w:val="24"/>
              </w:rPr>
            </w:pPr>
          </w:p>
        </w:tc>
      </w:tr>
      <w:tr w:rsidR="009C2C7D" w:rsidTr="00D661F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7D" w:rsidRDefault="00FA1CBB" w:rsidP="00D661F3">
            <w:pPr>
              <w:spacing w:before="240"/>
              <w:rPr>
                <w:rFonts w:ascii="Arial" w:hAnsi="Arial"/>
                <w:sz w:val="24"/>
              </w:rPr>
            </w:pP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Sangue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 xml:space="preserve">Milza </w:t>
            </w:r>
            <w:r>
              <w:rPr>
                <w:rFonts w:ascii="Wingdings-Regular" w:eastAsia="Wingdings-Regular" w:hAnsiTheme="minorHAnsi" w:cs="Wingdings-Regular" w:hint="eastAsia"/>
                <w:lang w:eastAsia="en-US"/>
              </w:rPr>
              <w:t></w:t>
            </w:r>
            <w:r>
              <w:rPr>
                <w:rFonts w:ascii="Wingdings-Regular" w:eastAsia="Wingdings-Regular" w:hAnsiTheme="minorHAnsi" w:cs="Wingdings-Regular"/>
                <w:lang w:eastAsia="en-US"/>
              </w:rPr>
              <w:t xml:space="preserve"> </w:t>
            </w:r>
            <w:r>
              <w:rPr>
                <w:rFonts w:ascii="Arial" w:eastAsia="Wingdings-Regular" w:hAnsi="Arial" w:cs="Arial"/>
                <w:lang w:eastAsia="en-US"/>
              </w:rPr>
              <w:t>linfonodi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7D" w:rsidRDefault="009C2C7D" w:rsidP="00D661F3">
            <w:pPr>
              <w:spacing w:before="240"/>
              <w:rPr>
                <w:rFonts w:ascii="Arial" w:hAnsi="Arial"/>
                <w:sz w:val="24"/>
              </w:rPr>
            </w:pPr>
          </w:p>
        </w:tc>
      </w:tr>
    </w:tbl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e cognome di chi ha effettuato il prelievo: __________________________</w:t>
      </w:r>
    </w:p>
    <w:p w:rsidR="009C2C7D" w:rsidRDefault="009C2C7D" w:rsidP="009C2C7D">
      <w:pPr>
        <w:rPr>
          <w:rFonts w:ascii="Arial" w:hAnsi="Arial"/>
          <w:sz w:val="22"/>
          <w:szCs w:val="22"/>
        </w:rPr>
      </w:pPr>
    </w:p>
    <w:p w:rsidR="009C2C7D" w:rsidRDefault="009C2C7D" w:rsidP="009C2C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Ente di appartenenza: ________________________________________________</w:t>
      </w:r>
    </w:p>
    <w:p w:rsidR="009C2C7D" w:rsidRDefault="009C2C7D" w:rsidP="009C2C7D">
      <w:pPr>
        <w:rPr>
          <w:rFonts w:ascii="Arial" w:hAnsi="Arial"/>
          <w:sz w:val="22"/>
          <w:szCs w:val="22"/>
        </w:rPr>
      </w:pPr>
    </w:p>
    <w:p w:rsidR="009C2C7D" w:rsidRDefault="009C2C7D" w:rsidP="009C2C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Istituto Zooprofilattico Sperimentale di consegna: ___________________________</w:t>
      </w:r>
    </w:p>
    <w:p w:rsidR="009C2C7D" w:rsidRDefault="009C2C7D" w:rsidP="009C2C7D">
      <w:pPr>
        <w:rPr>
          <w:rFonts w:ascii="Arial" w:hAnsi="Arial"/>
          <w:sz w:val="22"/>
          <w:szCs w:val="22"/>
        </w:rPr>
      </w:pPr>
    </w:p>
    <w:p w:rsidR="009C2C7D" w:rsidRDefault="009C2C7D" w:rsidP="009C2C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richiedono le seguenti analisi: </w:t>
      </w:r>
      <w:r>
        <w:rPr>
          <w:rFonts w:ascii="Arial" w:hAnsi="Arial"/>
          <w:sz w:val="22"/>
          <w:szCs w:val="22"/>
        </w:rPr>
        <w:tab/>
      </w:r>
    </w:p>
    <w:p w:rsidR="009C2C7D" w:rsidRDefault="009C2C7D" w:rsidP="009C2C7D">
      <w:pPr>
        <w:rPr>
          <w:rFonts w:ascii="Arial" w:hAnsi="Arial"/>
          <w:sz w:val="22"/>
          <w:szCs w:val="22"/>
        </w:rPr>
      </w:pPr>
    </w:p>
    <w:p w:rsidR="00FA1CBB" w:rsidRDefault="00FA1CBB" w:rsidP="00FA1CBB">
      <w:pPr>
        <w:autoSpaceDE w:val="0"/>
        <w:autoSpaceDN w:val="0"/>
        <w:adjustRightInd w:val="0"/>
        <w:rPr>
          <w:rFonts w:ascii="Arial" w:eastAsia="Wingdings-Regular" w:hAnsi="Arial" w:cs="Arial"/>
          <w:sz w:val="22"/>
          <w:szCs w:val="22"/>
          <w:lang w:eastAsia="en-US"/>
        </w:rPr>
      </w:pPr>
      <w:r>
        <w:rPr>
          <w:rFonts w:ascii="Wingdings-Regular" w:eastAsia="Wingdings-Regular" w:hAnsiTheme="minorHAnsi" w:cs="Wingdings-Regular" w:hint="eastAsia"/>
          <w:sz w:val="22"/>
          <w:szCs w:val="22"/>
          <w:lang w:eastAsia="en-US"/>
        </w:rPr>
        <w:t></w:t>
      </w:r>
      <w:r>
        <w:rPr>
          <w:rFonts w:ascii="Wingdings-Regular" w:eastAsia="Wingdings-Regular" w:hAnsiTheme="minorHAnsi" w:cs="Wingdings-Regular"/>
          <w:sz w:val="22"/>
          <w:szCs w:val="22"/>
          <w:lang w:eastAsia="en-US"/>
        </w:rPr>
        <w:t xml:space="preserve"> </w:t>
      </w:r>
      <w:r>
        <w:rPr>
          <w:rFonts w:ascii="Arial" w:eastAsia="Wingdings-Regular" w:hAnsi="Arial" w:cs="Arial"/>
          <w:sz w:val="22"/>
          <w:szCs w:val="22"/>
          <w:lang w:eastAsia="en-US"/>
        </w:rPr>
        <w:t>esame sierologico per Tularemia,</w:t>
      </w:r>
    </w:p>
    <w:p w:rsidR="00FA1CBB" w:rsidRDefault="00FA1CBB" w:rsidP="00FA1CBB">
      <w:pPr>
        <w:autoSpaceDE w:val="0"/>
        <w:autoSpaceDN w:val="0"/>
        <w:adjustRightInd w:val="0"/>
        <w:rPr>
          <w:rFonts w:ascii="Arial" w:eastAsia="Wingdings-Regular" w:hAnsi="Arial" w:cs="Arial"/>
          <w:sz w:val="22"/>
          <w:szCs w:val="22"/>
          <w:lang w:eastAsia="en-US"/>
        </w:rPr>
      </w:pPr>
      <w:r>
        <w:rPr>
          <w:rFonts w:ascii="Wingdings-Regular" w:eastAsia="Wingdings-Regular" w:hAnsiTheme="minorHAnsi" w:cs="Wingdings-Regular" w:hint="eastAsia"/>
          <w:sz w:val="22"/>
          <w:szCs w:val="22"/>
          <w:lang w:eastAsia="en-US"/>
        </w:rPr>
        <w:t></w:t>
      </w:r>
      <w:r>
        <w:rPr>
          <w:rFonts w:ascii="Wingdings-Regular" w:eastAsia="Wingdings-Regular" w:hAnsiTheme="minorHAnsi" w:cs="Wingdings-Regular"/>
          <w:sz w:val="22"/>
          <w:szCs w:val="22"/>
          <w:lang w:eastAsia="en-US"/>
        </w:rPr>
        <w:t xml:space="preserve"> </w:t>
      </w:r>
      <w:r>
        <w:rPr>
          <w:rFonts w:ascii="Arial" w:eastAsia="Wingdings-Regular" w:hAnsi="Arial" w:cs="Arial"/>
          <w:sz w:val="22"/>
          <w:szCs w:val="22"/>
          <w:lang w:eastAsia="en-US"/>
        </w:rPr>
        <w:t>brucellosi</w:t>
      </w:r>
    </w:p>
    <w:p w:rsidR="00FA1CBB" w:rsidRDefault="00FA1CBB" w:rsidP="00FA1CBB">
      <w:pPr>
        <w:autoSpaceDE w:val="0"/>
        <w:autoSpaceDN w:val="0"/>
        <w:adjustRightInd w:val="0"/>
        <w:rPr>
          <w:rFonts w:ascii="Arial" w:eastAsia="Wingdings-Regular" w:hAnsi="Arial" w:cs="Arial"/>
          <w:sz w:val="22"/>
          <w:szCs w:val="22"/>
          <w:lang w:eastAsia="en-US"/>
        </w:rPr>
      </w:pPr>
      <w:r>
        <w:rPr>
          <w:rFonts w:ascii="Wingdings-Regular" w:eastAsia="Wingdings-Regular" w:hAnsiTheme="minorHAnsi" w:cs="Wingdings-Regular" w:hint="eastAsia"/>
          <w:sz w:val="22"/>
          <w:szCs w:val="22"/>
          <w:lang w:eastAsia="en-US"/>
        </w:rPr>
        <w:t></w:t>
      </w:r>
      <w:r>
        <w:rPr>
          <w:rFonts w:ascii="Wingdings-Regular" w:eastAsia="Wingdings-Regular" w:hAnsiTheme="minorHAnsi" w:cs="Wingdings-Regular"/>
          <w:sz w:val="22"/>
          <w:szCs w:val="22"/>
          <w:lang w:eastAsia="en-US"/>
        </w:rPr>
        <w:t xml:space="preserve"> </w:t>
      </w:r>
      <w:r>
        <w:rPr>
          <w:rFonts w:ascii="Arial" w:eastAsia="Wingdings-Regular" w:hAnsi="Arial" w:cs="Arial"/>
          <w:sz w:val="22"/>
          <w:szCs w:val="22"/>
          <w:lang w:eastAsia="en-US"/>
        </w:rPr>
        <w:t>ricerca leishmania</w:t>
      </w:r>
    </w:p>
    <w:p w:rsidR="009C2C7D" w:rsidRDefault="00FA1CBB" w:rsidP="00FA1CBB">
      <w:pPr>
        <w:rPr>
          <w:rFonts w:ascii="Arial" w:hAnsi="Arial"/>
          <w:sz w:val="22"/>
          <w:szCs w:val="22"/>
        </w:rPr>
      </w:pPr>
      <w:r>
        <w:rPr>
          <w:rFonts w:ascii="Wingdings-Regular" w:eastAsia="Wingdings-Regular" w:hAnsiTheme="minorHAnsi" w:cs="Wingdings-Regular" w:hint="eastAsia"/>
          <w:sz w:val="22"/>
          <w:szCs w:val="22"/>
          <w:lang w:eastAsia="en-US"/>
        </w:rPr>
        <w:t></w:t>
      </w:r>
      <w:r>
        <w:rPr>
          <w:rFonts w:ascii="Wingdings-Regular" w:eastAsia="Wingdings-Regular" w:hAnsiTheme="minorHAnsi" w:cs="Wingdings-Regular"/>
          <w:sz w:val="22"/>
          <w:szCs w:val="22"/>
          <w:lang w:eastAsia="en-US"/>
        </w:rPr>
        <w:t xml:space="preserve"> </w:t>
      </w:r>
      <w:r>
        <w:rPr>
          <w:rFonts w:ascii="Arial" w:eastAsia="Wingdings-Regular" w:hAnsi="Arial" w:cs="Arial"/>
          <w:sz w:val="22"/>
          <w:szCs w:val="22"/>
          <w:lang w:eastAsia="en-US"/>
        </w:rPr>
        <w:t>altro__________________</w:t>
      </w:r>
    </w:p>
    <w:p w:rsidR="009C2C7D" w:rsidRDefault="009C2C7D" w:rsidP="009C2C7D">
      <w:pPr>
        <w:rPr>
          <w:rFonts w:ascii="Arial" w:hAnsi="Arial"/>
          <w:sz w:val="22"/>
          <w:szCs w:val="22"/>
        </w:rPr>
      </w:pPr>
    </w:p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</w:p>
    <w:p w:rsidR="009C2C7D" w:rsidRDefault="009C2C7D" w:rsidP="009C2C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di invio: _____________</w:t>
      </w:r>
      <w:r>
        <w:rPr>
          <w:rFonts w:ascii="Arial" w:hAnsi="Arial"/>
          <w:sz w:val="24"/>
        </w:rPr>
        <w:tab/>
        <w:t>Firma ________________________</w:t>
      </w:r>
    </w:p>
    <w:p w:rsidR="00005918" w:rsidRPr="009C2C7D" w:rsidRDefault="00005918" w:rsidP="009C2C7D"/>
    <w:sectPr w:rsidR="00005918" w:rsidRPr="009C2C7D" w:rsidSect="00164DF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F5"/>
    <w:rsid w:val="00005918"/>
    <w:rsid w:val="00164DF5"/>
    <w:rsid w:val="0050765F"/>
    <w:rsid w:val="009C2C7D"/>
    <w:rsid w:val="00A55DF7"/>
    <w:rsid w:val="00FA1CBB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1874-2953-4A9C-830B-6EB46D4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Alpigiani Irene</cp:lastModifiedBy>
  <cp:revision>2</cp:revision>
  <dcterms:created xsi:type="dcterms:W3CDTF">2021-05-07T14:35:00Z</dcterms:created>
  <dcterms:modified xsi:type="dcterms:W3CDTF">2021-05-07T14:35:00Z</dcterms:modified>
</cp:coreProperties>
</file>